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C09A4" w:rsidP="008C09A4">
      <w:pPr>
        <w:widowControl w:val="0"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kern w:val="28"/>
          <w:lang w:eastAsia="ru-RU"/>
        </w:rPr>
      </w:pPr>
      <w:r w:rsidRPr="00785208">
        <w:rPr>
          <w:rFonts w:ascii="Times New Roman" w:eastAsia="MS Mincho" w:hAnsi="Times New Roman" w:cs="Times New Roman"/>
          <w:kern w:val="28"/>
          <w:lang w:eastAsia="ru-RU"/>
        </w:rPr>
        <w:t>Дело № 5-</w:t>
      </w:r>
      <w:r w:rsidR="009B7BE6">
        <w:rPr>
          <w:rFonts w:ascii="Times New Roman" w:eastAsia="MS Mincho" w:hAnsi="Times New Roman" w:cs="Times New Roman"/>
          <w:kern w:val="28"/>
          <w:lang w:eastAsia="ru-RU"/>
        </w:rPr>
        <w:t>292</w:t>
      </w:r>
      <w:r w:rsidRPr="00785208">
        <w:rPr>
          <w:rFonts w:ascii="Times New Roman" w:eastAsia="MS Mincho" w:hAnsi="Times New Roman" w:cs="Times New Roman"/>
          <w:kern w:val="28"/>
          <w:lang w:eastAsia="ru-RU"/>
        </w:rPr>
        <w:t>-2101/202</w:t>
      </w:r>
      <w:r w:rsidR="00952681">
        <w:rPr>
          <w:rFonts w:ascii="Times New Roman" w:eastAsia="MS Mincho" w:hAnsi="Times New Roman" w:cs="Times New Roman"/>
          <w:kern w:val="28"/>
          <w:lang w:eastAsia="ru-RU"/>
        </w:rPr>
        <w:t>4</w:t>
      </w:r>
    </w:p>
    <w:p w:rsidR="005164FD" w:rsidP="00D21048">
      <w:pPr>
        <w:widowControl w:val="0"/>
        <w:spacing w:after="0" w:line="240" w:lineRule="auto"/>
        <w:jc w:val="right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86MS0021-01-2024-000810-40</w:t>
      </w:r>
      <w:r w:rsidRPr="00785208" w:rsidR="008C09A4">
        <w:rPr>
          <w:rFonts w:ascii="Times New Roman" w:eastAsia="Times New Roman" w:hAnsi="Times New Roman" w:cs="Times New Roman"/>
          <w:bCs/>
          <w:lang w:eastAsia="ru-RU"/>
        </w:rPr>
        <w:t xml:space="preserve">    </w:t>
      </w:r>
    </w:p>
    <w:p w:rsidR="00952681" w:rsidP="005164FD">
      <w:pPr>
        <w:spacing w:after="0" w:line="240" w:lineRule="exact"/>
        <w:ind w:left="6372" w:right="-6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6372" w:right="-6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3540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ПОСТАНОВЛЕНИЕ</w:t>
      </w:r>
    </w:p>
    <w:p w:rsidR="008C09A4" w:rsidRPr="005164FD" w:rsidP="008C09A4">
      <w:pPr>
        <w:spacing w:after="0"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по делу об административном правонарушении</w:t>
      </w:r>
    </w:p>
    <w:p w:rsidR="008C09A4" w:rsidRPr="005164FD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г. Нижневартовск                                                                                </w:t>
      </w:r>
      <w:r w:rsidR="007D3FAA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28</w:t>
      </w:r>
      <w:r w:rsidR="00D54DB6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 февраля</w:t>
      </w:r>
      <w:r w:rsidR="00952681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 2024</w:t>
      </w: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 года                                                                                                                                                                 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Мировой судья судебного участка № 1 Нижневартовского судебного района города окружного зн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ачения Нижневартовска Ханты-Мансийского автономного округа–Югры,  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Граф Григория Анатольевича, </w:t>
      </w:r>
      <w:r w:rsidR="009C5EC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года рожден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ия, уроженца </w:t>
      </w:r>
      <w:r w:rsidR="00FA24EA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г. </w:t>
      </w:r>
      <w:r w:rsidR="009C5EC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, работающего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в </w:t>
      </w:r>
      <w:r w:rsidR="009C5EC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зарегистрированного и проживающего по адресу: г. </w:t>
      </w:r>
      <w:r w:rsidR="009C5EC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ул. </w:t>
      </w:r>
      <w:r w:rsidR="009C5EC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д. </w:t>
      </w:r>
      <w:r w:rsidR="009C5EC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кв. </w:t>
      </w:r>
      <w:r w:rsidR="009C5EC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паспорт </w:t>
      </w:r>
      <w:r w:rsidR="009C5EC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 </w:t>
      </w:r>
      <w:r w:rsidR="009C5EC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,</w:t>
      </w:r>
    </w:p>
    <w:p w:rsidR="008C09A4" w:rsidRPr="005164FD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УСТАНОВИЛ:</w:t>
      </w:r>
    </w:p>
    <w:p w:rsidR="008C09A4" w:rsidRPr="005164FD" w:rsidP="008C09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Граф Г.А. 08.</w:t>
      </w:r>
      <w:r w:rsidR="00D54DB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11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года в 00:01 часов установлен по адресу: г. </w:t>
      </w:r>
      <w:r w:rsidR="009C5EC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ул. </w:t>
      </w:r>
      <w:r w:rsidR="009C5EC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д. </w:t>
      </w:r>
      <w:r w:rsidR="009C5EC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кв. </w:t>
      </w:r>
      <w:r w:rsidR="009C5EC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,  который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 не произвел оплату административного штрафа в размере 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00 рублей по постановлению № 18810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554230822344311</w:t>
      </w:r>
      <w:r w:rsidR="00DB761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22.08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года по делу об админист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ративном правонарушении, предусмотренном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</w:t>
      </w:r>
      <w:r w:rsidR="007D3F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16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РФ об административных правонарушениях, вступившему в законную силу 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09.09</w:t>
      </w:r>
      <w:r w:rsidR="007D3F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23 года, в срок, предусмотренный ч. 1 ст. 32.2 Кодекса РФ об административных правонарушениях.</w:t>
      </w:r>
    </w:p>
    <w:p w:rsidR="008C09A4" w:rsidRPr="005164FD" w:rsidP="008C09A4">
      <w:pPr>
        <w:widowControl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Граф Г.А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на рассмотрение дела об административном правонарушении не явился, о времени и месте рассмотрения дела об административном правонарушении извещен надлежащим образом. </w:t>
      </w:r>
    </w:p>
    <w:p w:rsidR="008C09A4" w:rsidRPr="005164FD" w:rsidP="008C09A4">
      <w:pPr>
        <w:spacing w:after="0" w:line="240" w:lineRule="auto"/>
        <w:ind w:left="24" w:firstLine="516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судья, исследовал следующие доказательства по делу: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протокол об административном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правонарушении 86 ХМ </w:t>
      </w:r>
      <w:r w:rsidR="009B7BE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557918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от </w:t>
      </w:r>
      <w:r w:rsidR="009B7BE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01.02.2024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года, составленный уполномоченным должностным лицом,    с которым </w:t>
      </w:r>
      <w:r w:rsidR="009B7BE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Граф Г.А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ознакомлен; последнему  разъяснены его процессуальные права, предусмотренные ст. 25.1 Кодекса РФ об административных правонарушениях, а та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кже возможность не свидетельствовать против самого себя (ст. 51 Конституции РФ), о чем в протоколе имеется его подпись, замечаний не указал;</w:t>
      </w:r>
    </w:p>
    <w:p w:rsidR="008C09A4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копию постановления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№ </w:t>
      </w:r>
      <w:r w:rsidRPr="005164FD" w:rsidR="009B7BE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18810</w:t>
      </w:r>
      <w:r w:rsidR="009B7BE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554230822344311 </w:t>
      </w:r>
      <w:r w:rsidRPr="005164FD" w:rsidR="009B7BE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9B7BE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22.08</w:t>
      </w:r>
      <w:r w:rsidRPr="005164FD" w:rsidR="009B7BE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года по делу об административном правонарушении, согласно которому </w:t>
      </w:r>
      <w:r w:rsidR="009B7BE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Граф Г.А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подвергнут административному взысканию в сумме 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00 рублей за совершение административного правонарушения, предусмотренного   </w:t>
      </w:r>
      <w:r w:rsidR="007D3F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ч.1</w:t>
      </w:r>
      <w:r w:rsidRPr="005164FD" w:rsidR="007D3F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 w:rsidR="009B7BE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16</w:t>
      </w:r>
      <w:r w:rsidR="007D3F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5164FD" w:rsidR="007D3F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Кодекса Российской Федерации об админис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тративных правонарушениях;</w:t>
      </w:r>
    </w:p>
    <w:p w:rsidR="00BB4EC0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карточку учета ТС;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параметры поиска;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приходит к следующему.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Часть 1 статьи 20.25 Кодекса Российской Федерации об административных правонарушениях предусматривает административную ответственность за неуплату административного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штрафа в установленный срок.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Постановление по делу об административном правонарушении № № </w:t>
      </w:r>
      <w:r w:rsidRPr="005164FD" w:rsidR="009B7BE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18810</w:t>
      </w:r>
      <w:r w:rsidR="009B7BE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554230822344311 </w:t>
      </w:r>
      <w:r w:rsidRPr="005164FD" w:rsidR="009B7BE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9B7BE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22.08</w:t>
      </w:r>
      <w:r w:rsidRPr="005164FD" w:rsidR="009B7BE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года в отношении </w:t>
      </w:r>
      <w:r w:rsidR="009B7BE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Граф Г.А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вступило в законную силу  </w:t>
      </w:r>
      <w:r w:rsidR="009B7BE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09.09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г., следовательно, последним днем срока, установленного ст. 32.2 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Кодекса Российской Федерации об административных правонарушениях, для уплаты штрафа является </w:t>
      </w:r>
      <w:r w:rsidR="009B7BE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07</w:t>
      </w:r>
      <w:r w:rsidR="007D3FAA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</w:t>
      </w:r>
      <w:r w:rsidR="00D54DB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11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.2023 г.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Доказательства уплаты штрафа в сумме 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00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Исследовав доказательства и оценивая их в совокупности, мировой судья приходит к выводу о том, что они соответствуют зако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ну и подтверждают вину </w:t>
      </w:r>
      <w:r w:rsidR="009B7BE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Граф Г.А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в совершении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9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 назначении наказания мировой судья учитывает характер совершенного админис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тративного правонарушения, личность виновного, отсутствие  обстоятельств, смягчающих и отягчающих  административную ответственность, предусмотренных ст.ст. 4.2 , 4.3 Кодекса РФ об административных правонарушениях и считает необходимым, назначить администра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тивное наказание в виде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административного штрафа.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38" w:right="14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317" w:after="0" w:line="240" w:lineRule="auto"/>
        <w:ind w:right="29"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ПОСТАНОВИЛ: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Граф Григория Анатольевича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000 (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одной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тысяч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) рублей.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D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08080, КПП 860101001, ИНН 8601073664, БИК 007162163, ОКТМО 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УИН </w:t>
      </w:r>
      <w:r w:rsidRPr="00D21048" w:rsidR="00D21048">
        <w:rPr>
          <w:rFonts w:ascii="Times New Roman" w:eastAsia="Times New Roman" w:hAnsi="Times New Roman" w:cs="Times New Roman"/>
          <w:color w:val="FF0000"/>
          <w:sz w:val="25"/>
          <w:szCs w:val="25"/>
        </w:rPr>
        <w:t>0412365400215002922420181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Администра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ки, предусмотренных </w:t>
      </w:r>
      <w:hyperlink w:anchor="sub_315" w:history="1">
        <w:r w:rsidRPr="005164FD">
          <w:rPr>
            <w:rFonts w:ascii="Times New Roman" w:eastAsia="Times New Roman" w:hAnsi="Times New Roman" w:cs="Times New Roman"/>
            <w:color w:val="0D0D0D" w:themeColor="text1" w:themeTint="F2"/>
            <w:sz w:val="25"/>
            <w:szCs w:val="25"/>
            <w:u w:val="single"/>
            <w:lang w:eastAsia="ru-RU"/>
          </w:rPr>
          <w:t>ст. 31.5</w:t>
        </w:r>
      </w:hyperlink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Кодекса Российской Федерации об административных правонарушениях.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Квитанцию об оплате штрафа необходимо представить мировому судье судебного участка № 1 Нижневартовского судебного района города окружн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Неуплата административного штрафа в указанный срок влечет привлечение к административной ответственности по ч. 1 ст. 20.2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5 Кодекса РФ об административных правонарушениях. 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 участка №1.</w:t>
      </w: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Мировой судья</w:t>
      </w:r>
    </w:p>
    <w:p w:rsidR="008C09A4" w:rsidRPr="005164FD" w:rsidP="008C09A4">
      <w:pPr>
        <w:spacing w:after="0" w:line="240" w:lineRule="auto"/>
        <w:ind w:right="-55"/>
        <w:rPr>
          <w:color w:val="0D0D0D" w:themeColor="text1" w:themeTint="F2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судебного участка № 1                                                                                    О.В.Вдовина</w:t>
      </w:r>
    </w:p>
    <w:p w:rsidR="008C09A4" w:rsidRPr="005164FD" w:rsidP="008C09A4">
      <w:pPr>
        <w:rPr>
          <w:color w:val="0D0D0D" w:themeColor="text1" w:themeTint="F2"/>
        </w:rPr>
      </w:pPr>
    </w:p>
    <w:p w:rsidR="00AC5636"/>
    <w:sectPr w:rsidSect="00723D4B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5ECB"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A4"/>
    <w:rsid w:val="00011B02"/>
    <w:rsid w:val="000B05B0"/>
    <w:rsid w:val="000D0EB3"/>
    <w:rsid w:val="00184699"/>
    <w:rsid w:val="001D1BF8"/>
    <w:rsid w:val="0026526F"/>
    <w:rsid w:val="00300FA4"/>
    <w:rsid w:val="0030601C"/>
    <w:rsid w:val="00455466"/>
    <w:rsid w:val="005164FD"/>
    <w:rsid w:val="00557F28"/>
    <w:rsid w:val="005E6930"/>
    <w:rsid w:val="00644826"/>
    <w:rsid w:val="00705C35"/>
    <w:rsid w:val="00723D4B"/>
    <w:rsid w:val="00785208"/>
    <w:rsid w:val="007D3FAA"/>
    <w:rsid w:val="00880117"/>
    <w:rsid w:val="008C09A4"/>
    <w:rsid w:val="00952681"/>
    <w:rsid w:val="009B662C"/>
    <w:rsid w:val="009B7BE6"/>
    <w:rsid w:val="009C5ECB"/>
    <w:rsid w:val="009D2D13"/>
    <w:rsid w:val="00AC48B7"/>
    <w:rsid w:val="00AC5636"/>
    <w:rsid w:val="00AD1E52"/>
    <w:rsid w:val="00AE7013"/>
    <w:rsid w:val="00B50398"/>
    <w:rsid w:val="00BB4EC0"/>
    <w:rsid w:val="00C62448"/>
    <w:rsid w:val="00D21048"/>
    <w:rsid w:val="00D54DB6"/>
    <w:rsid w:val="00DB35E5"/>
    <w:rsid w:val="00DB7616"/>
    <w:rsid w:val="00E71CC9"/>
    <w:rsid w:val="00E9502D"/>
    <w:rsid w:val="00F522DE"/>
    <w:rsid w:val="00FA24EA"/>
    <w:rsid w:val="00FB1CAF"/>
    <w:rsid w:val="00FE199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495CC3-7188-4356-A831-230A4638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8C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8C09A4"/>
  </w:style>
  <w:style w:type="character" w:styleId="PageNumber">
    <w:name w:val="page number"/>
    <w:basedOn w:val="DefaultParagraphFont"/>
    <w:rsid w:val="008C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